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lt"/>
        </w:rPr>
        <mc:AlternateContent>
          <mc:Choice Requires="wps">
            <w:drawing>
              <wp:anchor distT="0" distB="0" distL="114300" distR="114300" simplePos="0" relativeHeight="251658243" behindDoc="0" locked="0" layoutInCell="1" allowOverlap="1" wp14:anchorId="744D21E9" wp14:editId="689601DF">
                <wp:simplePos x="0" y="0"/>
                <wp:positionH relativeFrom="column">
                  <wp:posOffset>3990975</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Pr="003540A5" w:rsidRDefault="00025FAE" w:rsidP="00025FAE">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4.2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" fillcolor="white [3201]" strokecolor="#7030a0" strokeweight="2.25pt">
                <v:textbox>
                  <w:txbxContent>
                    <w:p w14:paraId="2D95459A" w14:textId="77777777" w:rsidR="00025FAE" w:rsidRPr="003540A5" w:rsidRDefault="00025FAE" w:rsidP="00025FAE">
                      <w:pPr>
                        <w:rPr>
                          <w:sz w:val="18"/>
                          <w:szCs w:val="18"/>
                          <w:lang w:val="es-419"/>
                        </w:rPr>
                      </w:pPr>
                      <w:r>
                        <w:rPr>
                          <w:color w:val="7030A0"/>
                          <w:sz w:val="18"/>
                          <w:szCs w:val="18"/>
                          <w:lang w:val="lt"/>
                        </w:rPr>
                        <w:t xml:space="preserve">Pritaikyti: </w:t>
                      </w:r>
                      <w:r>
                        <w:rPr>
                          <w:sz w:val="18"/>
                          <w:szCs w:val="18"/>
                          <w:highlight w:val="yellow"/>
                          <w:lang w:val="lt"/>
                        </w:rPr>
                        <w:t xml:space="preserve">visam ERCT;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v:textbox>
              </v:shape>
            </w:pict>
          </mc:Fallback>
        </mc:AlternateContent>
      </w:r>
      <w:r>
        <w:rPr>
          <w:rFonts w:ascii="Arial" w:hAnsi="Arial"/>
          <w:noProof/>
          <w:color w:val="006FC0"/>
          <w:sz w:val="28"/>
          <w:szCs w:val="28"/>
          <w:lang w:val="l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t"/>
                              </w:rPr>
                              <w:t>Įterpkite ERCT / ERCT registro logotipą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t"/>
                          <w:b w:val="1"/>
                          <w:bCs w:val="1"/>
                          <w:i w:val="0"/>
                          <w:iCs w:val="0"/>
                          <w:u w:val="none"/>
                          <w:vertAlign w:val="baseline"/>
                          <w:rtl w:val="0"/>
                        </w:rPr>
                        <w:t xml:space="preserve">Įterpkite ERCT / ERCT registro logotipą</w:t>
                      </w:r>
                    </w:p>
                  </w:txbxContent>
                </v:textbox>
              </v:rect>
            </w:pict>
          </mc:Fallback>
        </mc:AlternateContent>
      </w:r>
      <w:r>
        <w:rPr>
          <w:rFonts w:ascii="Arial" w:hAnsi="Arial"/>
          <w:lang w:val="lt"/>
        </w:rPr>
        <w:br/>
      </w:r>
      <w:r>
        <w:rPr>
          <w:rFonts w:ascii="Arial" w:hAnsi="Arial"/>
          <w:color w:val="006FC0"/>
          <w:sz w:val="28"/>
          <w:szCs w:val="28"/>
          <w:lang w:val="lt"/>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E755FA"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lt"/>
              </w:rPr>
              <w:t>Gerb. tėvai / teisinis atstove,</w:t>
            </w:r>
          </w:p>
          <w:p w14:paraId="2A2E338B" w14:textId="343DA731" w:rsidR="00C9675F" w:rsidRPr="003540A5" w:rsidRDefault="00245F8D" w:rsidP="5FFFDE39">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kviečiame jūsų vaiką / pacientą</w:t>
            </w:r>
            <w:r>
              <w:rPr>
                <w:rStyle w:val="FootnoteReference"/>
                <w:rFonts w:ascii="Arial" w:eastAsiaTheme="minorEastAsia" w:hAnsi="Arial" w:cs="Arial"/>
                <w:color w:val="000000" w:themeColor="text1"/>
                <w:lang w:val="lt"/>
              </w:rPr>
              <w:footnoteReference w:id="2"/>
            </w:r>
            <w:r>
              <w:rPr>
                <w:rFonts w:ascii="Arial" w:hAnsi="Arial"/>
                <w:color w:val="000000" w:themeColor="text1"/>
                <w:lang w:val="lt"/>
              </w:rPr>
              <w:t xml:space="preserve"> dalyvauti pacientų registre, skirtame </w:t>
            </w:r>
            <w:r>
              <w:rPr>
                <w:rFonts w:ascii="Arial" w:hAnsi="Arial"/>
                <w:highlight w:val="yellow"/>
                <w:shd w:val="clear" w:color="auto" w:fill="D9EBFE" w:themeFill="accent5" w:themeFillTint="33"/>
                <w:lang w:val="lt"/>
              </w:rPr>
              <w:t>&lt;nurodykite ligą / ligų grupę ir kt.&gt;</w:t>
            </w:r>
            <w:r>
              <w:rPr>
                <w:rFonts w:ascii="Arial" w:hAnsi="Arial"/>
                <w:shd w:val="clear" w:color="auto" w:fill="D9EBFE" w:themeFill="accent5" w:themeFillTint="33"/>
                <w:lang w:val="lt"/>
              </w:rPr>
              <w:t xml:space="preserve">. </w:t>
            </w:r>
            <w:r>
              <w:rPr>
                <w:rFonts w:ascii="Arial" w:hAnsi="Arial"/>
                <w:lang w:val="lt"/>
              </w:rPr>
              <w:t>Dalyvavimas yra savanoriškas ir norint dalyvauti reikalingas jūsų rašytinis sutikimas kaip teisinis pagrindas naudoti jūsų vaiko / paciento duomenis</w:t>
            </w:r>
            <w:r>
              <w:rPr>
                <w:rFonts w:ascii="Arial" w:hAnsi="Arial"/>
                <w:color w:val="000000" w:themeColor="text1"/>
                <w:lang w:val="lt"/>
              </w:rPr>
              <w:t xml:space="preserve">. </w:t>
            </w:r>
            <w:r>
              <w:rPr>
                <w:rFonts w:ascii="Arial" w:hAnsi="Arial"/>
                <w:lang w:val="lt"/>
              </w:rPr>
              <w:t>Atidžiai perskaitykite šią informaciją ir, jei turite klausimų, paprašykite savo vaiko / paciento gydytojo paaiškinti.</w:t>
            </w:r>
            <w:r>
              <w:rPr>
                <w:rFonts w:ascii="Arial" w:hAnsi="Arial"/>
                <w:sz w:val="24"/>
                <w:szCs w:val="24"/>
                <w:lang w:val="lt"/>
              </w:rPr>
              <w:t xml:space="preserve"> </w:t>
            </w:r>
          </w:p>
        </w:tc>
      </w:tr>
    </w:tbl>
    <w:p w14:paraId="4453D8AE" w14:textId="77777777" w:rsidR="009D5BBD" w:rsidRPr="003540A5" w:rsidRDefault="009D5BBD" w:rsidP="5FFFDE39">
      <w:pPr>
        <w:rPr>
          <w:rFonts w:ascii="Arial" w:eastAsiaTheme="minorEastAsia" w:hAnsi="Arial" w:cs="Arial"/>
          <w:sz w:val="10"/>
          <w:szCs w:val="10"/>
          <w:lang w:val="l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755FA"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u w:val="single"/>
                <w:lang w:val="lt"/>
              </w:rPr>
              <w:t>Trumpai apibūdinkite ligą (ligų grupę)</w:t>
            </w:r>
            <w:r>
              <w:rPr>
                <w:rFonts w:ascii="Arial" w:eastAsiaTheme="minorEastAsia" w:hAnsi="Arial" w:cs="Arial"/>
                <w:highlight w:val="yellow"/>
                <w:lang w:val="lt"/>
              </w:rPr>
              <w:t xml:space="preserve"> ir </w:t>
            </w:r>
            <w:r>
              <w:rPr>
                <w:rFonts w:ascii="Arial" w:eastAsiaTheme="minorEastAsia" w:hAnsi="Arial" w:cs="Arial"/>
                <w:highlight w:val="yellow"/>
                <w:u w:val="single"/>
                <w:lang w:val="lt"/>
              </w:rPr>
              <w:t>dabartinius sunkumus, patiriamus ją (jas) valdant</w:t>
            </w:r>
            <w:r>
              <w:rPr>
                <w:rFonts w:ascii="Arial" w:eastAsiaTheme="minorEastAsia" w:hAnsi="Arial" w:cs="Arial"/>
                <w:highlight w:val="yellow"/>
                <w:lang w:val="lt"/>
              </w:rPr>
              <w:t xml:space="preserve"> </w:t>
            </w:r>
            <w:r>
              <w:rPr>
                <w:rFonts w:ascii="Arial" w:eastAsiaTheme="minorEastAsia" w:hAnsi="Arial" w:cs="Arial"/>
                <w:sz w:val="20"/>
                <w:szCs w:val="20"/>
                <w:highlight w:val="yellow"/>
                <w:lang w:val="lt"/>
              </w:rPr>
              <w:t>(</w:t>
            </w:r>
            <w:r>
              <w:rPr>
                <w:rFonts w:ascii="Arial" w:eastAsiaTheme="minorEastAsia" w:hAnsi="Arial" w:cs="Arial"/>
                <w:i/>
                <w:iCs/>
                <w:sz w:val="20"/>
                <w:szCs w:val="20"/>
                <w:highlight w:val="yellow"/>
                <w:lang w:val="lt"/>
              </w:rPr>
              <w:t>pvz., sukelia lėtines sveikatos problemas, kelia pavojų gyvybei; reikalingi dideli ištekliai ir daugiadisciplinės komandos, kad būtų galima teisingai diagnozuoti, valdyti ir gydyti; nurodo visuomenės sveikatos problemą; yra keletas gydymo būdų; kyla sunkumų surinkti pakankamai duomenų apie pacientus, kad būtų pradėti tyrimai ir klinikiniai tyrimai, siekiant pagerinti ligų valdymą</w:t>
            </w:r>
            <w:r>
              <w:rPr>
                <w:rFonts w:ascii="Arial" w:eastAsiaTheme="minorEastAsia" w:hAnsi="Arial" w:cs="Arial"/>
                <w:sz w:val="20"/>
                <w:szCs w:val="20"/>
                <w:highlight w:val="yellow"/>
                <w:lang w:val="l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t"/>
              </w:rPr>
              <w:t xml:space="preserve">&lt;Pridėkite (1) ERCT įvadą, (2) registro pavadinimą ir (3) nuorodą į ERCT registro svetainės pacientų puslapį&gt;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75D7FF85" w:rsidR="00E90375" w:rsidRPr="003540A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vaiko / paciento duomenis į </w:t>
            </w:r>
            <w:r>
              <w:rPr>
                <w:rFonts w:ascii="Arial" w:hAnsi="Arial"/>
                <w:highlight w:val="yellow"/>
                <w:lang w:val="lt"/>
              </w:rPr>
              <w:t xml:space="preserve">&lt;ERCT registro pavadinimas&gt;, </w:t>
            </w:r>
            <w:r>
              <w:rPr>
                <w:rFonts w:ascii="Arial" w:hAnsi="Arial"/>
                <w:lang w:val="lt"/>
              </w:rPr>
              <w:t>kad būtų galima atlikti tyrimus, kaip aprašyta toliau, laikantis nacionalinių ir Europos duomenų apsaugos įstatymų bei etikos gairių</w:t>
            </w:r>
            <w:r>
              <w:rPr>
                <w:rStyle w:val="FootnoteReference"/>
                <w:rFonts w:ascii="Arial" w:eastAsiaTheme="minorEastAsia" w:hAnsi="Arial" w:cs="Arial"/>
                <w:lang w:val="lt"/>
              </w:rPr>
              <w:footnoteReference w:id="3"/>
            </w:r>
            <w:r>
              <w:rPr>
                <w:rFonts w:ascii="Arial" w:hAnsi="Arial"/>
                <w:lang w:val="lt"/>
              </w:rPr>
              <w:t>.</w:t>
            </w:r>
          </w:p>
          <w:p w14:paraId="5476E07E" w14:textId="1574CD4C" w:rsidR="00E90375" w:rsidRPr="003540A5"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lt"/>
              </w:rPr>
            </w:pPr>
            <w:r>
              <w:rPr>
                <w:rFonts w:ascii="Arial" w:eastAsiaTheme="minorEastAsia" w:hAnsi="Arial" w:cs="Arial"/>
                <w:lang w:val="lt"/>
              </w:rPr>
              <w:t xml:space="preserve">Bus registruojami tik tokiam tyrimui reikalingi duomenys ir jais bus galima dalytis su naudotojais, kaip nurodyta toliau. Tokie duomenys gali apimti </w:t>
            </w:r>
            <w:r>
              <w:rPr>
                <w:rFonts w:ascii="Arial" w:eastAsiaTheme="minorEastAsia" w:hAnsi="Arial" w:cs="Arial"/>
                <w:highlight w:val="yellow"/>
                <w:lang w:val="lt"/>
              </w:rPr>
              <w:t xml:space="preserve">amžių, lytį, ligos požymius ir simptomus, </w:t>
            </w:r>
            <w:r>
              <w:rPr>
                <w:rStyle w:val="normaltextrun"/>
                <w:rFonts w:ascii="Arial" w:hAnsi="Arial" w:cs="Arial"/>
                <w:highlight w:val="yellow"/>
                <w:lang w:val="lt"/>
              </w:rPr>
              <w:t>diagnostinių procedūrų rezultatus (pvz., laboratorinių tyrimų rezultatus, genetinę informaciją, vaizdavimo tyrimus), taip pat terapines intervencijas ir jų ilgalaikius rezultatus.</w:t>
            </w:r>
          </w:p>
          <w:p w14:paraId="4B919688" w14:textId="3094C2BD" w:rsidR="00660E22" w:rsidRPr="003540A5"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vaiko / paciento duomenų slaptumas bus saugomas, kaip aprašyta toliau šioje formoje. Tik jūsų vaiko / paciento gydytojas galės susieti jūsų vaiką / pacientą su jūsų vaiku / pacientu. Todėl pavojus, kad jūsų vaiką / pacientą identifikuos pašaliniai asmenys, yra minimalus.</w:t>
            </w:r>
            <w:r>
              <w:rPr>
                <w:rFonts w:ascii="Arial" w:hAnsi="Arial" w:cs="Arial"/>
                <w:color w:val="000000" w:themeColor="text1"/>
                <w:sz w:val="24"/>
                <w:szCs w:val="24"/>
                <w:lang w:val="lt"/>
              </w:rPr>
              <w:t> </w:t>
            </w:r>
          </w:p>
        </w:tc>
      </w:tr>
    </w:tbl>
    <w:p w14:paraId="74B791F2" w14:textId="322F1F1D" w:rsidR="006B78BD" w:rsidRPr="003540A5" w:rsidRDefault="006B78BD" w:rsidP="00870652">
      <w:pPr>
        <w:ind w:right="1539"/>
        <w:rPr>
          <w:rFonts w:ascii="Arial" w:eastAsiaTheme="minorEastAsia" w:hAnsi="Arial" w:cs="Arial"/>
          <w:b/>
          <w:color w:val="006FC0"/>
          <w:sz w:val="10"/>
          <w:szCs w:val="10"/>
          <w:lang w:val="lt"/>
        </w:rPr>
      </w:pPr>
    </w:p>
    <w:p w14:paraId="54C96B2F" w14:textId="6A781FDC" w:rsidR="00E73A63" w:rsidRPr="003540A5" w:rsidRDefault="00E73A63" w:rsidP="00870652">
      <w:pPr>
        <w:ind w:right="1539"/>
        <w:rPr>
          <w:rFonts w:ascii="Arial" w:eastAsiaTheme="minorEastAsia" w:hAnsi="Arial" w:cs="Arial"/>
          <w:b/>
          <w:color w:val="006FC0"/>
          <w:sz w:val="10"/>
          <w:szCs w:val="10"/>
          <w:lang w:val="lt"/>
        </w:rPr>
      </w:pPr>
    </w:p>
    <w:p w14:paraId="1D6B1DE8" w14:textId="31670A33" w:rsidR="00E73A63" w:rsidRPr="003540A5" w:rsidRDefault="00E73A63" w:rsidP="00870652">
      <w:pPr>
        <w:ind w:right="1539"/>
        <w:rPr>
          <w:rFonts w:ascii="Arial" w:eastAsiaTheme="minorEastAsia" w:hAnsi="Arial" w:cs="Arial"/>
          <w:b/>
          <w:color w:val="006FC0"/>
          <w:sz w:val="10"/>
          <w:szCs w:val="10"/>
          <w:lang w:val="lt"/>
        </w:rPr>
      </w:pPr>
    </w:p>
    <w:p w14:paraId="58FF13DA" w14:textId="4CA97D6B" w:rsidR="00E73A63" w:rsidRPr="003540A5" w:rsidRDefault="00E73A63" w:rsidP="00870652">
      <w:pPr>
        <w:ind w:right="1539"/>
        <w:rPr>
          <w:rFonts w:ascii="Arial" w:eastAsiaTheme="minorEastAsia" w:hAnsi="Arial" w:cs="Arial"/>
          <w:b/>
          <w:color w:val="006FC0"/>
          <w:sz w:val="10"/>
          <w:szCs w:val="10"/>
          <w:lang w:val="lt"/>
        </w:rPr>
      </w:pPr>
    </w:p>
    <w:p w14:paraId="1D3D48F1" w14:textId="0DDCD67E" w:rsidR="00E73A63" w:rsidRPr="003540A5" w:rsidRDefault="00E73A63" w:rsidP="00870652">
      <w:pPr>
        <w:ind w:right="1539"/>
        <w:rPr>
          <w:rFonts w:ascii="Arial" w:eastAsiaTheme="minorEastAsia" w:hAnsi="Arial" w:cs="Arial"/>
          <w:b/>
          <w:color w:val="006FC0"/>
          <w:sz w:val="10"/>
          <w:szCs w:val="10"/>
          <w:lang w:val="lt"/>
        </w:rPr>
      </w:pPr>
    </w:p>
    <w:p w14:paraId="6C1D4F20" w14:textId="3B717709" w:rsidR="00E73A63" w:rsidRPr="003540A5" w:rsidRDefault="00E73A63" w:rsidP="00870652">
      <w:pPr>
        <w:ind w:right="1539"/>
        <w:rPr>
          <w:rFonts w:ascii="Arial" w:eastAsiaTheme="minorEastAsia" w:hAnsi="Arial" w:cs="Arial"/>
          <w:b/>
          <w:color w:val="006FC0"/>
          <w:sz w:val="10"/>
          <w:szCs w:val="10"/>
          <w:lang w:val="lt"/>
        </w:rPr>
      </w:pPr>
    </w:p>
    <w:p w14:paraId="0AF06A37" w14:textId="44278092" w:rsidR="00E73A63" w:rsidRPr="003540A5" w:rsidRDefault="00E73A63" w:rsidP="00870652">
      <w:pPr>
        <w:ind w:right="1539"/>
        <w:rPr>
          <w:rFonts w:ascii="Arial" w:eastAsiaTheme="minorEastAsia" w:hAnsi="Arial" w:cs="Arial"/>
          <w:b/>
          <w:color w:val="006FC0"/>
          <w:sz w:val="10"/>
          <w:szCs w:val="10"/>
          <w:lang w:val="lt"/>
        </w:rPr>
      </w:pPr>
    </w:p>
    <w:p w14:paraId="3A7C2A8B" w14:textId="14FB9740" w:rsidR="00E73A63" w:rsidRPr="003540A5" w:rsidRDefault="00E73A63" w:rsidP="00870652">
      <w:pPr>
        <w:ind w:right="1539"/>
        <w:rPr>
          <w:rFonts w:ascii="Arial" w:eastAsiaTheme="minorEastAsia" w:hAnsi="Arial" w:cs="Arial"/>
          <w:b/>
          <w:color w:val="006FC0"/>
          <w:sz w:val="10"/>
          <w:szCs w:val="10"/>
          <w:lang w:val="lt"/>
        </w:rPr>
      </w:pPr>
    </w:p>
    <w:p w14:paraId="12E623A1" w14:textId="21F1A5DE" w:rsidR="00E73A63" w:rsidRPr="003540A5" w:rsidRDefault="00E73A63" w:rsidP="00870652">
      <w:pPr>
        <w:ind w:right="1539"/>
        <w:rPr>
          <w:rFonts w:ascii="Arial" w:eastAsiaTheme="minorEastAsia" w:hAnsi="Arial" w:cs="Arial"/>
          <w:b/>
          <w:color w:val="006FC0"/>
          <w:sz w:val="10"/>
          <w:szCs w:val="10"/>
          <w:lang w:val="lt"/>
        </w:rPr>
      </w:pPr>
    </w:p>
    <w:p w14:paraId="4E74E8F9" w14:textId="1BD31509" w:rsidR="00E73A63" w:rsidRPr="003540A5" w:rsidRDefault="00E73A63" w:rsidP="00870652">
      <w:pPr>
        <w:ind w:right="1539"/>
        <w:rPr>
          <w:rFonts w:ascii="Arial" w:eastAsiaTheme="minorEastAsia" w:hAnsi="Arial" w:cs="Arial"/>
          <w:b/>
          <w:color w:val="006FC0"/>
          <w:sz w:val="10"/>
          <w:szCs w:val="10"/>
          <w:lang w:val="lt"/>
        </w:rPr>
      </w:pPr>
    </w:p>
    <w:p w14:paraId="0BDABFA8" w14:textId="61F74B26" w:rsidR="00E73A63" w:rsidRPr="003540A5" w:rsidRDefault="00E73A63" w:rsidP="00870652">
      <w:pPr>
        <w:ind w:right="1539"/>
        <w:rPr>
          <w:rFonts w:ascii="Arial" w:eastAsiaTheme="minorEastAsia" w:hAnsi="Arial" w:cs="Arial"/>
          <w:b/>
          <w:color w:val="006FC0"/>
          <w:sz w:val="10"/>
          <w:szCs w:val="10"/>
          <w:lang w:val="lt"/>
        </w:rPr>
      </w:pPr>
    </w:p>
    <w:p w14:paraId="670AD6B5" w14:textId="25DBB8CB" w:rsidR="00E73A63" w:rsidRPr="003540A5" w:rsidRDefault="00E73A63" w:rsidP="00870652">
      <w:pPr>
        <w:ind w:right="1539"/>
        <w:rPr>
          <w:rFonts w:ascii="Arial" w:eastAsiaTheme="minorEastAsia" w:hAnsi="Arial" w:cs="Arial"/>
          <w:b/>
          <w:color w:val="006FC0"/>
          <w:sz w:val="10"/>
          <w:szCs w:val="10"/>
          <w:lang w:val="lt"/>
        </w:rPr>
      </w:pPr>
    </w:p>
    <w:p w14:paraId="794D11D1" w14:textId="48A7DED4" w:rsidR="00E73A63" w:rsidRPr="003540A5" w:rsidRDefault="00E73A63" w:rsidP="00870652">
      <w:pPr>
        <w:ind w:right="1539"/>
        <w:rPr>
          <w:rFonts w:ascii="Arial" w:eastAsiaTheme="minorEastAsia" w:hAnsi="Arial" w:cs="Arial"/>
          <w:b/>
          <w:color w:val="006FC0"/>
          <w:sz w:val="10"/>
          <w:szCs w:val="10"/>
          <w:lang w:val="lt"/>
        </w:rPr>
      </w:pPr>
    </w:p>
    <w:p w14:paraId="6B1C4155" w14:textId="36033D4F" w:rsidR="00E73A63" w:rsidRPr="003540A5" w:rsidRDefault="00E73A63" w:rsidP="00870652">
      <w:pPr>
        <w:ind w:right="1539"/>
        <w:rPr>
          <w:rFonts w:ascii="Arial" w:eastAsiaTheme="minorEastAsia" w:hAnsi="Arial" w:cs="Arial"/>
          <w:b/>
          <w:color w:val="006FC0"/>
          <w:sz w:val="10"/>
          <w:szCs w:val="10"/>
          <w:lang w:val="lt"/>
        </w:rPr>
      </w:pPr>
    </w:p>
    <w:p w14:paraId="3553DB0A" w14:textId="7BBCCF62" w:rsidR="00E73A63" w:rsidRPr="003540A5" w:rsidRDefault="00E73A63" w:rsidP="00870652">
      <w:pPr>
        <w:ind w:right="1539"/>
        <w:rPr>
          <w:rFonts w:ascii="Arial" w:eastAsiaTheme="minorEastAsia" w:hAnsi="Arial" w:cs="Arial"/>
          <w:b/>
          <w:color w:val="006FC0"/>
          <w:sz w:val="10"/>
          <w:szCs w:val="10"/>
          <w:lang w:val="lt"/>
        </w:rPr>
      </w:pPr>
    </w:p>
    <w:p w14:paraId="156CED39" w14:textId="5DD2BC73" w:rsidR="00E73A63" w:rsidRDefault="00E73A63" w:rsidP="00870652">
      <w:pPr>
        <w:ind w:right="1539"/>
        <w:rPr>
          <w:rFonts w:ascii="Arial" w:eastAsiaTheme="minorEastAsia" w:hAnsi="Arial" w:cs="Arial"/>
          <w:b/>
          <w:color w:val="006FC0"/>
          <w:sz w:val="10"/>
          <w:szCs w:val="10"/>
          <w:lang w:val="lt"/>
        </w:rPr>
      </w:pPr>
    </w:p>
    <w:p w14:paraId="78946BF4" w14:textId="77777777" w:rsidR="00E755FA" w:rsidRPr="003540A5" w:rsidRDefault="00E755FA" w:rsidP="00870652">
      <w:pPr>
        <w:ind w:right="1539"/>
        <w:rPr>
          <w:rFonts w:ascii="Arial" w:eastAsiaTheme="minorEastAsia" w:hAnsi="Arial" w:cs="Arial"/>
          <w:b/>
          <w:color w:val="006FC0"/>
          <w:sz w:val="10"/>
          <w:szCs w:val="10"/>
          <w:lang w:val="lt"/>
        </w:rPr>
      </w:pPr>
    </w:p>
    <w:p w14:paraId="29B7F529" w14:textId="1B34C08E" w:rsidR="00E73A63" w:rsidRPr="003540A5" w:rsidRDefault="00E73A63" w:rsidP="00870652">
      <w:pPr>
        <w:ind w:right="1539"/>
        <w:rPr>
          <w:rFonts w:ascii="Arial" w:eastAsiaTheme="minorEastAsia" w:hAnsi="Arial" w:cs="Arial"/>
          <w:b/>
          <w:color w:val="006FC0"/>
          <w:sz w:val="10"/>
          <w:szCs w:val="10"/>
          <w:lang w:val="lt"/>
        </w:rPr>
      </w:pPr>
    </w:p>
    <w:p w14:paraId="51CBBF55" w14:textId="1077FF1E" w:rsidR="00E73A63" w:rsidRPr="003540A5" w:rsidRDefault="00E73A63" w:rsidP="00870652">
      <w:pPr>
        <w:ind w:right="1539"/>
        <w:rPr>
          <w:rFonts w:ascii="Arial" w:eastAsiaTheme="minorEastAsia" w:hAnsi="Arial" w:cs="Arial"/>
          <w:b/>
          <w:color w:val="006FC0"/>
          <w:sz w:val="10"/>
          <w:szCs w:val="10"/>
          <w:lang w:val="lt"/>
        </w:rPr>
      </w:pPr>
    </w:p>
    <w:p w14:paraId="6682D034" w14:textId="412440D3" w:rsidR="00E73A63" w:rsidRPr="003540A5" w:rsidRDefault="00E73A63" w:rsidP="00870652">
      <w:pPr>
        <w:ind w:right="1539"/>
        <w:rPr>
          <w:rFonts w:ascii="Arial" w:eastAsiaTheme="minorEastAsia" w:hAnsi="Arial" w:cs="Arial"/>
          <w:b/>
          <w:color w:val="006FC0"/>
          <w:sz w:val="10"/>
          <w:szCs w:val="10"/>
          <w:lang w:val="lt"/>
        </w:rPr>
      </w:pPr>
    </w:p>
    <w:p w14:paraId="26D7B3D9" w14:textId="3C1B5377" w:rsidR="00E73A63" w:rsidRPr="003540A5" w:rsidRDefault="00E73A63" w:rsidP="00870652">
      <w:pPr>
        <w:ind w:right="1539"/>
        <w:rPr>
          <w:rFonts w:ascii="Arial" w:eastAsiaTheme="minorEastAsia" w:hAnsi="Arial" w:cs="Arial"/>
          <w:b/>
          <w:color w:val="006FC0"/>
          <w:sz w:val="10"/>
          <w:szCs w:val="10"/>
          <w:lang w:val="lt"/>
        </w:rPr>
      </w:pPr>
    </w:p>
    <w:p w14:paraId="7F5DC894" w14:textId="4B00CA74" w:rsidR="00E73A63" w:rsidRPr="003540A5" w:rsidRDefault="00E73A63" w:rsidP="00870652">
      <w:pPr>
        <w:ind w:right="1539"/>
        <w:rPr>
          <w:rFonts w:ascii="Arial" w:eastAsiaTheme="minorEastAsia" w:hAnsi="Arial" w:cs="Arial"/>
          <w:b/>
          <w:color w:val="006FC0"/>
          <w:sz w:val="10"/>
          <w:szCs w:val="10"/>
          <w:lang w:val="lt"/>
        </w:rPr>
      </w:pPr>
    </w:p>
    <w:p w14:paraId="241D6A94" w14:textId="77777777" w:rsidR="006B78BD" w:rsidRPr="003540A5" w:rsidRDefault="006B78BD" w:rsidP="00870652">
      <w:pPr>
        <w:ind w:right="1539"/>
        <w:rPr>
          <w:rFonts w:ascii="Arial" w:eastAsiaTheme="minorEastAsia" w:hAnsi="Arial" w:cs="Arial"/>
          <w:b/>
          <w:color w:val="006FC0"/>
          <w:sz w:val="10"/>
          <w:szCs w:val="10"/>
          <w:lang w:val="lt"/>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lastRenderedPageBreak/>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755FA"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t"/>
              </w:rPr>
              <w:t>Šiame registre surinkti duomenys naudojami siekiant pagerinti sveikatos priežiūros paslaugų teikimą, įskaitant pacientų, sergančių &lt;</w:t>
            </w:r>
            <w:r>
              <w:rPr>
                <w:rFonts w:ascii="Arial" w:eastAsiaTheme="minorEastAsia" w:hAnsi="Arial" w:cs="Arial"/>
                <w:highlight w:val="yellow"/>
                <w:lang w:val="lt"/>
              </w:rPr>
              <w:t>nurodyti ligą / ligų grupę, kaip nurodyta pirmiau&gt; diagnostiką, gydymą ir prognozę.</w:t>
            </w:r>
          </w:p>
          <w:p w14:paraId="229B818F" w14:textId="1DA5F441" w:rsidR="004748CC" w:rsidRPr="003540A5" w:rsidRDefault="40B6D7D0" w:rsidP="00682B85">
            <w:pPr>
              <w:spacing w:before="120" w:after="60"/>
              <w:jc w:val="both"/>
              <w:rPr>
                <w:rFonts w:ascii="Arial" w:hAnsi="Arial" w:cs="Arial"/>
                <w:lang w:val="lt"/>
              </w:rPr>
            </w:pPr>
            <w:r>
              <w:rPr>
                <w:rFonts w:ascii="Arial" w:eastAsiaTheme="minorEastAsia" w:hAnsi="Arial" w:cs="Arial"/>
                <w:color w:val="000000" w:themeColor="text1"/>
                <w:highlight w:val="green"/>
                <w:lang w:val="lt"/>
              </w:rPr>
              <w:t>&lt;Šis sakinys apie „genetinių duomenų, populiacijos kilmės ar protėvių tyrimus“ yra neprivalomas ir taikomas ERCT nuožiūra&gt;</w:t>
            </w:r>
            <w:r>
              <w:rPr>
                <w:rFonts w:ascii="Arial" w:eastAsiaTheme="minorEastAsia" w:hAnsi="Arial" w:cs="Arial"/>
                <w:color w:val="000000" w:themeColor="text1"/>
                <w:lang w:val="lt"/>
              </w:rPr>
              <w:t xml:space="preserve"> </w:t>
            </w:r>
            <w:r>
              <w:rPr>
                <w:rStyle w:val="normaltextrun"/>
                <w:rFonts w:ascii="Arial" w:hAnsi="Arial" w:cs="Arial"/>
                <w:lang w:val="lt"/>
              </w:rPr>
              <w:t xml:space="preserve">Taip pat gali būti atliekami genetinių duomenų, populiacijos kilmės ar protėvių tyrimai. </w:t>
            </w:r>
            <w:r>
              <w:rPr>
                <w:rStyle w:val="normaltextrun"/>
                <w:rFonts w:ascii="Arial" w:hAnsi="Arial" w:cs="Arial"/>
                <w:shd w:val="clear" w:color="auto" w:fill="FFFF00"/>
                <w:lang w:val="lt"/>
              </w:rPr>
              <w:t>&lt;Pateikite išsamią informaciją (t. y. duomenų tipą</w:t>
            </w:r>
            <w:r>
              <w:rPr>
                <w:rStyle w:val="normaltextrun"/>
                <w:rFonts w:ascii="Arial" w:hAnsi="Arial" w:cs="Arial"/>
                <w:highlight w:val="yellow"/>
                <w:shd w:val="clear" w:color="auto" w:fill="FFFF00"/>
                <w:lang w:val="lt"/>
              </w:rPr>
              <w:t xml:space="preserve">, </w:t>
            </w:r>
            <w:r>
              <w:rPr>
                <w:rStyle w:val="normaltextrun"/>
                <w:rFonts w:ascii="Arial" w:hAnsi="Arial" w:cs="Arial"/>
                <w:highlight w:val="yellow"/>
                <w:lang w:val="lt"/>
              </w:rPr>
              <w:t>papildomas ir tinkamas apsaugos priemones</w:t>
            </w:r>
            <w:r>
              <w:rPr>
                <w:rStyle w:val="normaltextrun"/>
                <w:rFonts w:ascii="Arial" w:hAnsi="Arial" w:cs="Arial"/>
                <w:highlight w:val="yellow"/>
                <w:shd w:val="clear" w:color="auto" w:fill="FFFF00"/>
                <w:lang w:val="lt"/>
              </w:rPr>
              <w:t>,</w:t>
            </w:r>
            <w:r>
              <w:rPr>
                <w:rStyle w:val="normaltextrun"/>
                <w:rFonts w:ascii="Arial" w:hAnsi="Arial" w:cs="Arial"/>
                <w:shd w:val="clear" w:color="auto" w:fill="FFFF00"/>
                <w:lang w:val="lt"/>
              </w:rPr>
              <w:t xml:space="preserve"> kitą informaciją, jei tokių tyrimų nenumatoma, ištrinkite šią dalį&gt;</w:t>
            </w:r>
            <w:r>
              <w:rPr>
                <w:rStyle w:val="normaltextrun"/>
                <w:rFonts w:ascii="Arial" w:hAnsi="Arial" w:cs="Arial"/>
                <w:lang w:val="lt"/>
              </w:rPr>
              <w:t>.</w:t>
            </w:r>
            <w:r>
              <w:rPr>
                <w:rStyle w:val="eop"/>
                <w:rFonts w:ascii="Arial" w:hAnsi="Arial" w:cs="Arial"/>
                <w:lang w:val="lt"/>
              </w:rPr>
              <w:t> </w:t>
            </w:r>
          </w:p>
          <w:p w14:paraId="69315ECF" w14:textId="42CBC654" w:rsidR="0003740D" w:rsidRPr="003540A5" w:rsidRDefault="0003740D" w:rsidP="0003740D">
            <w:pPr>
              <w:jc w:val="both"/>
              <w:rPr>
                <w:rFonts w:ascii="Arial" w:eastAsiaTheme="minorEastAsia" w:hAnsi="Arial" w:cs="Arial"/>
                <w:b/>
                <w:lang w:val="es-419"/>
              </w:rPr>
            </w:pPr>
            <w:r>
              <w:rPr>
                <w:rFonts w:ascii="Arial" w:eastAsiaTheme="minorEastAsia" w:hAnsi="Arial" w:cs="Arial"/>
                <w:lang w:val="lt"/>
              </w:rPr>
              <w:t xml:space="preserve">Tyrimai dažnai atliekami bendradarbiaujant su kitais tyrėjais. Dalijantis duomenimis galima atsakyti į daugiau klausimų. </w:t>
            </w:r>
          </w:p>
          <w:p w14:paraId="0DA91698" w14:textId="06990E4A" w:rsidR="003945F5" w:rsidRPr="003540A5"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Pr>
                <w:rFonts w:ascii="Arial" w:hAnsi="Arial"/>
                <w:highlight w:val="cyan"/>
                <w:lang w:val="lt"/>
              </w:rPr>
              <w:t xml:space="preserve">Jie užtikrina, kad duomenų naudojimo užklausa atitiktų registro tikslus ir politiką.  </w:t>
            </w:r>
          </w:p>
          <w:p w14:paraId="4A3AA598" w14:textId="12557C0F" w:rsidR="00143E3A" w:rsidRPr="003540A5"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Pr>
                <w:rFonts w:ascii="Arial" w:hAnsi="Arial"/>
                <w:highlight w:val="yellow"/>
                <w:lang w:val="lt"/>
              </w:rPr>
              <w:t>&lt;įvardinkite ERCT&gt;</w:t>
            </w:r>
            <w:r>
              <w:rPr>
                <w:rFonts w:ascii="Arial" w:hAnsi="Arial"/>
                <w:b/>
                <w:bCs/>
                <w:lang w:val="lt"/>
              </w:rPr>
              <w:t>, 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3540A5"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1D46362" w:rsidR="007C2548" w:rsidRPr="003540A5"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vaiko / paciento ligai, kurti. Pvz., registras gali informuoti įmones, kiek yra sergančiųjų tam tikra liga, ir padėti rasti pacientų naujo gydymo būdo klinikiniams tyrimams. </w:t>
            </w:r>
          </w:p>
          <w:p w14:paraId="43362E74" w14:textId="2052545E" w:rsidR="007C2548" w:rsidRPr="003540A5"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Jūsų vaikas / pacientas neįgis jokių teisių į šiuos rezultatus, jie nepriklausys vaikui / pacientui nuosavybės teise ir vaikas / pacientas neturės teisės dalytis bet kokia iš šio tyrimo ateityje gauta finansine nauda.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vaiko / paciento duomenis naudoti komerciniams tyrimams.</w:t>
            </w:r>
          </w:p>
        </w:tc>
      </w:tr>
      <w:tr w:rsidR="007C5AAB" w:rsidRPr="00E755FA"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452ECF60" w:rsidR="007C5AAB" w:rsidRPr="003540A5"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vaiko / paciento duomenis į ES nepriklausančias šalis, kad prisidėtumėte prie projektų, tiesiogiai suderintų su šio registro tikslais remiantis BDAR.</w:t>
            </w:r>
          </w:p>
        </w:tc>
      </w:tr>
      <w:tr w:rsidR="007C5AAB" w:rsidRPr="00E755FA"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3540A5"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6C6896DC" w:rsidR="007B7E95" w:rsidRPr="003540A5" w:rsidRDefault="4E7A359A" w:rsidP="208B2039">
            <w:pPr>
              <w:spacing w:after="120"/>
              <w:jc w:val="both"/>
              <w:rPr>
                <w:rFonts w:ascii="Arial" w:eastAsiaTheme="minorEastAsia" w:hAnsi="Arial" w:cs="Arial"/>
                <w:b/>
                <w:bCs/>
                <w:lang w:val="lt"/>
              </w:rPr>
            </w:pPr>
            <w:r>
              <w:rPr>
                <w:rFonts w:ascii="Arial" w:eastAsiaTheme="minorEastAsia" w:hAnsi="Arial" w:cs="Arial"/>
                <w:lang w:val="lt"/>
              </w:rPr>
              <w:t xml:space="preserve">Norint geriau suprasti jūsų vaiko / paciento būklę, ateityje mums gali prireikti papildomų duomenų. Ši informacija bus paskelbta registro svetainėje </w:t>
            </w:r>
            <w:r>
              <w:rPr>
                <w:rFonts w:ascii="Arial" w:eastAsiaTheme="minorEastAsia" w:hAnsi="Arial" w:cs="Arial"/>
                <w:highlight w:val="yellow"/>
                <w:lang w:val="lt"/>
              </w:rPr>
              <w:t>&lt;pateikite registro svetainės URL adresą&gt;.</w:t>
            </w:r>
          </w:p>
          <w:p w14:paraId="5911A77F" w14:textId="21A6361A" w:rsidR="00874C85" w:rsidRPr="003540A5" w:rsidRDefault="00151105" w:rsidP="00151105">
            <w:pPr>
              <w:spacing w:before="120" w:after="60"/>
              <w:rPr>
                <w:rFonts w:ascii="Arial" w:eastAsiaTheme="minorEastAsia" w:hAnsi="Arial" w:cs="Arial"/>
                <w:color w:val="4F81BC"/>
                <w:lang w:val="lt"/>
              </w:rPr>
            </w:pPr>
            <w:r>
              <w:rPr>
                <w:rFonts w:ascii="Arial" w:eastAsiaTheme="minorEastAsia" w:hAnsi="Arial" w:cs="Arial"/>
                <w:color w:val="000000" w:themeColor="text1"/>
                <w:highlight w:val="green"/>
                <w:lang w:val="lt"/>
              </w:rPr>
              <w:t>&lt;Šio skyriaus dalis apie būsimus duomenų rinkimo pokyčius yra neprivaloma ir taikoma ERCT nuožiūra&gt;</w:t>
            </w:r>
          </w:p>
          <w:p w14:paraId="5809DB7F" w14:textId="666906EB" w:rsidR="007C5AAB" w:rsidRPr="003540A5" w:rsidRDefault="006B78BD" w:rsidP="208B2039">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Pr>
                <w:rFonts w:ascii="Arial" w:eastAsiaTheme="minorEastAsia" w:hAnsi="Arial" w:cs="Arial"/>
                <w:b/>
                <w:bCs/>
                <w:color w:val="000000" w:themeColor="text1"/>
                <w:highlight w:val="yellow"/>
                <w:shd w:val="clear" w:color="auto" w:fill="D9EBFE" w:themeFill="accent5" w:themeFillTint="33"/>
                <w:lang w:val="lt"/>
              </w:rPr>
              <w:t>&lt;</w:t>
            </w:r>
            <w:r>
              <w:rPr>
                <w:rFonts w:ascii="Arial" w:eastAsiaTheme="minorEastAsia" w:hAnsi="Arial" w:cs="Arial"/>
                <w:color w:val="000000" w:themeColor="text1"/>
                <w:highlight w:val="yellow"/>
                <w:shd w:val="clear" w:color="auto" w:fill="D9EBFE" w:themeFill="accent5" w:themeFillTint="33"/>
                <w:lang w:val="lt"/>
              </w:rPr>
              <w:t>nurodykite ligą / ligų grupę&gt;</w:t>
            </w:r>
            <w:r>
              <w:rPr>
                <w:rFonts w:ascii="Arial" w:eastAsiaTheme="minorEastAsia" w:hAnsi="Arial" w:cs="Arial"/>
                <w:color w:val="000000" w:themeColor="text1"/>
                <w:lang w:val="lt"/>
              </w:rPr>
              <w:t xml:space="preserve"> ligai skirtas subregistras, bus renkami išsamesni klinikiniai duomenys. Tokie subregistrai yra labai svarbūs siekiant geriau suprasti tikslią retų ligų prigimtį. Daugiau informacijos apie galimus subregistrus rasite registro svetainėje. </w:t>
            </w:r>
          </w:p>
          <w:p w14:paraId="4E7CADE2" w14:textId="06B84032" w:rsidR="00151105" w:rsidRPr="003540A5"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lt"/>
              </w:rPr>
              <w:t xml:space="preserve">Be to, galime paprašyti papildomų duomenų iš esamų duomenų bazių / registrų, pvz., </w:t>
            </w:r>
            <w:r>
              <w:rPr>
                <w:rFonts w:ascii="Arial" w:eastAsiaTheme="minorEastAsia" w:hAnsi="Arial" w:cs="Arial"/>
                <w:color w:val="000000" w:themeColor="text1"/>
                <w:highlight w:val="yellow"/>
                <w:lang w:val="lt"/>
              </w:rPr>
              <w:t>&lt;nurodykite duomenų bazes / registrus, įskaitant kitus ERCT registrus&gt;.</w:t>
            </w:r>
            <w:r>
              <w:rPr>
                <w:rFonts w:ascii="Arial" w:eastAsiaTheme="minorEastAsia" w:hAnsi="Arial" w:cs="Arial"/>
                <w:color w:val="000000" w:themeColor="text1"/>
                <w:lang w:val="lt"/>
              </w:rPr>
              <w:t xml:space="preserve">  Galite pasirinkti, ar norite leisti susieti savo vaiko / paciento duomenis su papildomais duomenimis, kaip aprašyta anksčiau.</w:t>
            </w:r>
          </w:p>
        </w:tc>
      </w:tr>
      <w:tr w:rsidR="00E7190E" w:rsidRPr="00E755FA"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3540A5"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2DD00F84" w:rsidR="007B7E95" w:rsidRPr="003540A5" w:rsidRDefault="148A9705" w:rsidP="7174ADE8">
            <w:pPr>
              <w:spacing w:after="120"/>
              <w:ind w:right="16"/>
              <w:jc w:val="both"/>
              <w:rPr>
                <w:rFonts w:ascii="Arial" w:eastAsiaTheme="minorEastAsia" w:hAnsi="Arial" w:cs="Arial"/>
                <w:lang w:val="lt"/>
              </w:rPr>
            </w:pPr>
            <w:r>
              <w:rPr>
                <w:rFonts w:ascii="Arial" w:eastAsiaTheme="minorEastAsia" w:hAnsi="Arial" w:cs="Arial"/>
                <w:lang w:val="lt"/>
              </w:rPr>
              <w:t>Ateityje gali būti pasiūlyta mokslinių tyrimų projektų, skirtų šiame registre įtrauktoms ligoms ir būklėms. Galite pasirinkti, ar norite, kad jūsų vaiko / paciento gydytojas su jumis pakartotinai susisiektų dėl dalyvavimo tokiuose 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 xml:space="preserve">Jei sutinkate, kad su jumis būtų susisiekta, gavę visą informaciją galėsite </w:t>
            </w:r>
            <w:r>
              <w:rPr>
                <w:rFonts w:ascii="Arial" w:eastAsiaTheme="minorEastAsia" w:hAnsi="Arial" w:cs="Arial"/>
                <w:lang w:val="lt"/>
              </w:rPr>
              <w:lastRenderedPageBreak/>
              <w:t>neveikiami išankstinės nuomonės atsisakyti dalyvauti siūlomuose tyrimuose. Dabartinė jūsų vaiko / paciento priežiūra niekaip nepasikeis, jei nuspręsite nesutikti.</w:t>
            </w:r>
          </w:p>
        </w:tc>
      </w:tr>
    </w:tbl>
    <w:p w14:paraId="0C8F5E1C" w14:textId="66FAE623" w:rsidR="007C5AAB" w:rsidRPr="003540A5" w:rsidRDefault="007C5AAB" w:rsidP="685767F0">
      <w:pPr>
        <w:ind w:right="1539"/>
        <w:rPr>
          <w:rFonts w:ascii="Arial" w:eastAsiaTheme="minorEastAsia" w:hAnsi="Arial" w:cs="Arial"/>
          <w:b/>
          <w:bCs/>
          <w:color w:val="006FC0"/>
          <w:sz w:val="10"/>
          <w:szCs w:val="10"/>
          <w:lang w:val="lt"/>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755FA" w14:paraId="392C0D3C" w14:textId="77777777" w:rsidTr="6F835BBF">
        <w:tc>
          <w:tcPr>
            <w:tcW w:w="10460" w:type="dxa"/>
            <w:shd w:val="clear" w:color="auto" w:fill="FFFFFF" w:themeFill="background1"/>
          </w:tcPr>
          <w:p w14:paraId="50018739" w14:textId="06E04E6F" w:rsidR="00265D98" w:rsidRPr="003540A5" w:rsidRDefault="00265D98" w:rsidP="00895C63">
            <w:pPr>
              <w:spacing w:before="120" w:after="120"/>
              <w:jc w:val="center"/>
              <w:rPr>
                <w:rFonts w:ascii="Arial" w:eastAsiaTheme="minorEastAsia" w:hAnsi="Arial" w:cs="Arial"/>
                <w:b/>
                <w:bCs/>
                <w:color w:val="0477EB" w:themeColor="accent5" w:themeShade="BF"/>
                <w:sz w:val="28"/>
                <w:szCs w:val="28"/>
                <w:lang w:val="lt"/>
              </w:rPr>
            </w:pPr>
            <w:r>
              <w:rPr>
                <w:rFonts w:ascii="Arial" w:eastAsiaTheme="minorEastAsia" w:hAnsi="Arial" w:cs="Arial"/>
                <w:b/>
                <w:bCs/>
                <w:color w:val="0477EB" w:themeColor="accent5" w:themeShade="BF"/>
                <w:sz w:val="28"/>
                <w:szCs w:val="28"/>
                <w:lang w:val="lt"/>
              </w:rPr>
              <w:t>KOKIA YRA NAUDA?</w:t>
            </w:r>
          </w:p>
          <w:p w14:paraId="0163F1F9" w14:textId="6C56DA8A" w:rsidR="00EC16F6" w:rsidRPr="003540A5"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jūsų vaikui / pacientui ir kitiems ta pačia liga sergantiems pacientams. </w:t>
            </w:r>
          </w:p>
          <w:p w14:paraId="4E2D4139" w14:textId="379403D9" w:rsidR="00265D98" w:rsidRPr="003540A5"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755FA" w14:paraId="65DCE4FD" w14:textId="77777777" w:rsidTr="6F835BBF">
        <w:tc>
          <w:tcPr>
            <w:tcW w:w="10460" w:type="dxa"/>
            <w:shd w:val="clear" w:color="auto" w:fill="FFFFFF" w:themeFill="background1"/>
          </w:tcPr>
          <w:p w14:paraId="7004C870" w14:textId="77777777" w:rsidR="00083CDE" w:rsidRPr="003540A5"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Tyrimo rezultatų skelbimas</w:t>
            </w:r>
          </w:p>
          <w:p w14:paraId="5D822BF3" w14:textId="5A589563" w:rsidR="00083CDE" w:rsidRPr="003540A5" w:rsidRDefault="00083CDE" w:rsidP="00083CDE">
            <w:pPr>
              <w:spacing w:before="120" w:after="120"/>
              <w:rPr>
                <w:rFonts w:ascii="Arial" w:eastAsiaTheme="minorEastAsia" w:hAnsi="Arial" w:cs="Arial"/>
                <w:lang w:val="es-419"/>
              </w:rPr>
            </w:pPr>
            <w:r>
              <w:rPr>
                <w:rFonts w:ascii="Arial" w:eastAsiaTheme="minorEastAsia" w:hAnsi="Arial" w:cs="Arial"/>
                <w:lang w:val="lt"/>
              </w:rPr>
              <w:t xml:space="preserve">Apie tyrimo rezultatus bus pranešta per </w:t>
            </w:r>
            <w:r>
              <w:rPr>
                <w:rFonts w:ascii="Arial" w:eastAsiaTheme="minorEastAsia" w:hAnsi="Arial" w:cs="Arial"/>
                <w:highlight w:val="yellow"/>
                <w:lang w:val="lt"/>
              </w:rPr>
              <w:t>&lt;pateikite informaciją apie tai, kaip bus paskelbti rezultatai (pvz., registro svetainėje [informacija apie projektus, kuriems suteikta prieiga prie registro duomenų, yra viešai prieinama registro svetainėje.] ARBA informaciją teiks paciento gydytojas jos paprašius, ARBA informacija bus publikuojama moksliniuose žurnaluose, kur neteikiami asmens duomenys ir pan.)&gt;.</w:t>
            </w:r>
            <w:r>
              <w:rPr>
                <w:rFonts w:ascii="Arial" w:eastAsiaTheme="minorEastAsia" w:hAnsi="Arial" w:cs="Arial"/>
                <w:lang w:val="lt"/>
              </w:rPr>
              <w:t xml:space="preserve"> Jūsų vaiko / paciento duomenų slaptumas visada bus apsaugotas, kaip aprašyta toliau.</w:t>
            </w:r>
          </w:p>
        </w:tc>
      </w:tr>
      <w:tr w:rsidR="00083CDE" w:rsidRPr="00E755FA" w14:paraId="6F404453" w14:textId="77777777" w:rsidTr="6F835BBF">
        <w:tc>
          <w:tcPr>
            <w:tcW w:w="10460" w:type="dxa"/>
            <w:shd w:val="clear" w:color="auto" w:fill="FFFFFF" w:themeFill="background1"/>
          </w:tcPr>
          <w:p w14:paraId="0F8A0B2F" w14:textId="3EC5E8F4" w:rsidR="00083CDE" w:rsidRPr="003540A5"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lt"/>
              </w:rPr>
              <w:t>Atsitiktiniai radiniai</w:t>
            </w:r>
            <w:r>
              <w:rPr>
                <w:rFonts w:ascii="Arial" w:eastAsiaTheme="minorEastAsia" w:hAnsi="Arial" w:cs="Arial"/>
                <w:b/>
                <w:bCs/>
                <w:color w:val="0477EB" w:themeColor="accent5" w:themeShade="BF"/>
                <w:lang w:val="lt"/>
              </w:rPr>
              <w:t xml:space="preserve"> </w:t>
            </w:r>
            <w:r>
              <w:rPr>
                <w:rFonts w:ascii="Arial" w:eastAsiaTheme="minorEastAsia" w:hAnsi="Arial" w:cs="Arial"/>
                <w:color w:val="000000" w:themeColor="text1"/>
                <w:highlight w:val="green"/>
                <w:shd w:val="clear" w:color="auto" w:fill="FFF5CB" w:themeFill="accent3" w:themeFillTint="33"/>
                <w:lang w:val="lt"/>
              </w:rPr>
              <w:t>&lt;Neprivalomas skyrius, ištrinkite, jei nesitikima atsitiktinių radinių&gt;</w:t>
            </w:r>
          </w:p>
          <w:p w14:paraId="3DDBB442" w14:textId="0F92E5AE" w:rsidR="00083CDE" w:rsidRPr="003540A5" w:rsidRDefault="00083CDE" w:rsidP="00083CDE">
            <w:pPr>
              <w:spacing w:after="120"/>
              <w:jc w:val="both"/>
              <w:rPr>
                <w:rFonts w:ascii="Arial" w:eastAsiaTheme="minorEastAsia" w:hAnsi="Arial" w:cs="Arial"/>
                <w:b/>
                <w:bCs/>
                <w:lang w:val="lt"/>
              </w:rPr>
            </w:pPr>
            <w:r>
              <w:rPr>
                <w:rFonts w:ascii="Arial" w:eastAsiaTheme="minorEastAsia" w:hAnsi="Arial" w:cs="Arial"/>
                <w:lang w:val="lt"/>
              </w:rPr>
              <w:t xml:space="preserve">Gali būti, kad tyrimo metu, naudojant registrui pateiktus duomenis, netikėtai bus aptikta anomalija, tiesiogiai susijusi su jūsų vaiko / paciento ar jūsų šeimos narių / paciento šeimos narių sveikata. Mes tai vadiname atsitiktiniu radiniu. Norint tinkamai pasirinkti, svarbu pasverti šios informacijos naudojimo privalumus ir trūkumus. Viena vertus, gali būti prieinamos medicinos priemonės, kurių galima imtis laiku, jei sužinoma apie radinį. Kita vertus, žinios apie pavojų sveikatai turi ir trūkumų. Ypač jei nėra veiksmingų medicininių intervencijos priemonių, žinios apie galimas būsimas sveikatos problemas gali sukelti psichologinį nerimą. Kai kurios išvados, pvz., paveldimas polinkis į sutrikimą, gali reikšti, kad kai kuriems jūsų šeimos nariams / paciento šeimos nariams </w:t>
            </w:r>
            <w:r>
              <w:rPr>
                <w:rFonts w:ascii="Arial" w:eastAsiaTheme="minorEastAsia" w:hAnsi="Arial" w:cs="Arial"/>
                <w:b/>
                <w:bCs/>
                <w:lang w:val="lt"/>
              </w:rPr>
              <w:t>kyla toks pats pavojus sveikatai.</w:t>
            </w:r>
          </w:p>
          <w:p w14:paraId="68CF2EB8" w14:textId="40D805C3" w:rsidR="00083CDE" w:rsidRPr="003540A5" w:rsidRDefault="00FF51F9" w:rsidP="00083CD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lang w:val="lt"/>
              </w:rPr>
              <w:t>Jūsų prašoma duoti sutikimą, kad jūsų vaiko / paciento gydytojas praneštų apie bet kokius atsitiktinius radinius, tiesiogiai susijusius su jūsų vaiko / paciento ar jūsų šeimos narių / paciento šeimos narių asmenine sveikata.</w:t>
            </w:r>
          </w:p>
        </w:tc>
      </w:tr>
    </w:tbl>
    <w:p w14:paraId="4F6890C6" w14:textId="77777777" w:rsidR="00EF000D" w:rsidRPr="003540A5" w:rsidRDefault="00EF000D" w:rsidP="685767F0">
      <w:pPr>
        <w:ind w:right="1539"/>
        <w:rPr>
          <w:rFonts w:ascii="Arial" w:eastAsiaTheme="minorEastAsia" w:hAnsi="Arial" w:cs="Arial"/>
          <w:b/>
          <w:bCs/>
          <w:color w:val="006FC0"/>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755FA" w14:paraId="385D000B" w14:textId="77777777" w:rsidTr="00B46F75">
        <w:trPr>
          <w:trHeight w:val="513"/>
        </w:trPr>
        <w:tc>
          <w:tcPr>
            <w:tcW w:w="10460" w:type="dxa"/>
            <w:shd w:val="clear" w:color="auto" w:fill="FFFFFF" w:themeFill="background1"/>
          </w:tcPr>
          <w:p w14:paraId="687877E6" w14:textId="2157D7AB" w:rsidR="005A15EA" w:rsidRPr="003540A5"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010DEFBB" w:rsidR="005A15EA" w:rsidRPr="003540A5"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 xml:space="preserve">Jūs nusprendžiate, ar leisti savo vaikui / pacientui dalyvauti registre. Skirkite tiek laiko, kiek reikia šiam sprendimui priimti. Jums nieko nereikia pasirašyti. Galite atsisakyti dalyvauti nenurodydami jokių priežasčių. Jūsų vaikas / pacientas gaus tokį patį gydymą, nepriklausomai nuo to, ar sutinkate dalyvauti šiame registre. </w:t>
            </w:r>
          </w:p>
          <w:p w14:paraId="411ECC3A" w14:textId="5C80F235" w:rsidR="005A15EA" w:rsidRPr="003540A5"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vaiko / paciento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5F306B29" w:rsidR="00B96C9E" w:rsidRPr="003540A5"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vaiko / paciento duomenys, ir asmenis, kurie turės prieigą prie jų. Taip pat bet kada galite paprašyti prieigos prie savo vaiko / paciento duomenų.</w:t>
            </w:r>
          </w:p>
          <w:p w14:paraId="5D4BE1C0" w14:textId="39DFD968" w:rsidR="008C00E1" w:rsidRPr="003540A5"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gydomas jūsų vaikas / pacientas,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vaiko / paciento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Pr>
                <w:rFonts w:ascii="Arial" w:hAnsi="Arial"/>
                <w:highlight w:val="yellow"/>
                <w:lang w:val="lt"/>
              </w:rPr>
              <w:t>&lt;pateikite nuorodą į registro svetainę arba informaciją apie vietinį DAP čia&gt;</w:t>
            </w:r>
            <w:r>
              <w:rPr>
                <w:rFonts w:ascii="Arial" w:hAnsi="Arial"/>
                <w:lang w:val="lt"/>
              </w:rPr>
              <w:t>. Jų pareiga yra užtikrinti, kad duomenys būtų tvarkomi saugiai, ir pranešti jums įvykus duomenų saugumo pažeidimui. Į visus klausimus duomenų apsaugos pareigūnas turi atsakyti per 30 dienų.</w:t>
            </w:r>
          </w:p>
          <w:p w14:paraId="66A24013" w14:textId="77777777" w:rsidR="008C00E1" w:rsidRPr="003540A5"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w:t>
            </w:r>
            <w:r>
              <w:rPr>
                <w:rFonts w:ascii="Arial" w:eastAsiaTheme="minorEastAsia" w:hAnsi="Arial" w:cs="Arial"/>
                <w:lang w:val="lt"/>
              </w:rPr>
              <w:lastRenderedPageBreak/>
              <w:t xml:space="preserve">naudojimą ir prieigą atsako </w:t>
            </w:r>
            <w:r>
              <w:rPr>
                <w:rFonts w:ascii="Arial" w:eastAsiaTheme="minorEastAsia" w:hAnsi="Arial" w:cs="Arial"/>
                <w:highlight w:val="yellow"/>
                <w:lang w:val="lt"/>
              </w:rPr>
              <w:t>&lt;įrašykite centrinės registro įstaigos pavadinimą ir vietą&gt;</w:t>
            </w:r>
            <w:r>
              <w:rPr>
                <w:rFonts w:ascii="Arial" w:eastAsiaTheme="minorEastAsia" w:hAnsi="Arial" w:cs="Arial"/>
                <w:lang w:val="lt"/>
              </w:rPr>
              <w:t xml:space="preserve"> ir jos pagrindinis tyrėjas </w:t>
            </w:r>
            <w:r>
              <w:rPr>
                <w:rFonts w:ascii="Arial" w:eastAsiaTheme="minorEastAsia" w:hAnsi="Arial" w:cs="Arial"/>
                <w:highlight w:val="yellow"/>
                <w:lang w:val="lt"/>
              </w:rPr>
              <w:t>&lt;įrašykite saugotojo ir atsakingo už duomenų apsaugą, saugojimą, naudojimą ir prieigą asmens pavardę&gt;</w:t>
            </w:r>
            <w:r>
              <w:rPr>
                <w:rFonts w:ascii="Arial" w:eastAsiaTheme="minorEastAsia" w:hAnsi="Arial" w:cs="Arial"/>
                <w:lang w:val="lt"/>
              </w:rPr>
              <w:t xml:space="preserve">: </w:t>
            </w:r>
            <w:r>
              <w:rPr>
                <w:rFonts w:ascii="Arial" w:eastAsiaTheme="minorEastAsia" w:hAnsi="Arial" w:cs="Arial"/>
                <w:highlight w:val="yellow"/>
                <w:lang w:val="lt"/>
              </w:rPr>
              <w:t>&lt;pateikite saugotojo ir už duomenų apsaugą, saugojimą, naudojimą ir prieigą atsakingo asmens kontaktinius duomenis&gt;</w:t>
            </w:r>
            <w:r>
              <w:rPr>
                <w:rFonts w:ascii="Arial" w:eastAsiaTheme="minorEastAsia" w:hAnsi="Arial" w:cs="Arial"/>
                <w:lang w:val="lt"/>
              </w:rPr>
              <w:t>.</w:t>
            </w:r>
          </w:p>
          <w:p w14:paraId="398181CA" w14:textId="478DE070" w:rsidR="001B3E8D" w:rsidRPr="003540A5"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highlight w:val="green"/>
                <w:lang w:val="lt"/>
              </w:rPr>
              <w:t>&lt;Tėvų formos versijai&gt;</w:t>
            </w:r>
            <w:r>
              <w:rPr>
                <w:rFonts w:ascii="Arial" w:eastAsiaTheme="minorEastAsia" w:hAnsi="Arial" w:cs="Arial"/>
                <w:lang w:val="lt"/>
              </w:rPr>
              <w:t xml:space="preserve"> Jūsų vaikui sulaukus teisėtos pilnametystės, ligoninė vėl kreipsis į jūsų vaiką ir įsitikins, ar jis (ji) nori likti registre.</w:t>
            </w:r>
          </w:p>
        </w:tc>
      </w:tr>
    </w:tbl>
    <w:p w14:paraId="5BC88DB8" w14:textId="77777777" w:rsidR="00987E48" w:rsidRPr="003540A5" w:rsidRDefault="00987E48">
      <w:pPr>
        <w:rPr>
          <w:sz w:val="10"/>
          <w:lang w:val="l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52C22FC4" w:rsidR="00BC1B87" w:rsidRPr="003540A5" w:rsidRDefault="5C178954"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vaiko / paciento vardas, adresas ir ligoninės numeris. Prieš pateikiant vaiko / paciento duomenis registrui, visi vaiko / paciento duomenys bus išsaugomi naudojant pseudonimą. Tai reiškia, kad visi su jūsų vaiku / pacientu siejantys identifikatoriai bus pašalinti ir pakeisti pseudonimu</w:t>
            </w:r>
            <w:r>
              <w:rPr>
                <w:rStyle w:val="FootnoteReference"/>
                <w:rFonts w:ascii="Arial" w:eastAsiaTheme="minorEastAsia" w:hAnsi="Arial" w:cs="Arial"/>
                <w:color w:val="000000" w:themeColor="text1"/>
                <w:lang w:val="lt"/>
              </w:rPr>
              <w:footnoteReference w:id="4"/>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vaiko / paciento gydytojas galės susieti pseudonimą su jūsų vaiku / pacientu.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jūsų vaiką / pacientą identifikuos pašaliniai asmenys, yra minimalus.  </w:t>
            </w:r>
          </w:p>
          <w:p w14:paraId="0A56DDE6" w14:textId="418B7B86" w:rsidR="00AC43A3" w:rsidRPr="003540A5" w:rsidRDefault="00AC43A3" w:rsidP="208B2039">
            <w:pPr>
              <w:pStyle w:val="ListParagraph"/>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1308978E" w:rsidR="00A53D44" w:rsidRPr="003540A5"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t"/>
              </w:rPr>
              <w:t xml:space="preserve">Registro duomenys bus saugomi saugiame serveryje </w:t>
            </w:r>
            <w:r>
              <w:rPr>
                <w:rFonts w:ascii="Arial" w:eastAsiaTheme="minorEastAsia" w:hAnsi="Arial" w:cs="Arial"/>
                <w:highlight w:val="yellow"/>
                <w:lang w:val="lt"/>
              </w:rPr>
              <w:t>&lt;pateikite informaciją apie saugyklos vietą ARBA naudojamos debesies paslaugos pavadinimą bei jos serverių, kuriuose yra registro duomenys, vietą&gt; …. &lt;pateikite informaciją apie saugojimo trukmę ARBA kriterijus jai apibrėžti (pvz., minimalų ar maksimalų laikotarpį, kol bus pasiekti tyrimo tikslai. Tai gali trukti kelis dešimtmečius ARBA, kadangi registras yra skirtas ilgalaikiams rezultatams įvertinti, duomenys gali būti saugomi neribotą laiką, net ir po registruoto asmens mirties</w:t>
            </w:r>
            <w:r>
              <w:rPr>
                <w:rFonts w:ascii="Arial" w:eastAsiaTheme="minorEastAsia" w:hAnsi="Arial" w:cs="Arial"/>
                <w:b/>
                <w:bCs/>
                <w:highlight w:val="yellow"/>
                <w:lang w:val="lt"/>
              </w:rPr>
              <w:t>)&gt;</w:t>
            </w:r>
            <w:r>
              <w:rPr>
                <w:rFonts w:ascii="Arial" w:eastAsiaTheme="minorEastAsia" w:hAnsi="Arial" w:cs="Arial"/>
                <w:highlight w:val="yellow"/>
                <w:lang w:val="lt"/>
              </w:rPr>
              <w:t>.</w:t>
            </w:r>
            <w:r>
              <w:rPr>
                <w:rFonts w:ascii="Arial" w:eastAsiaTheme="minorEastAsia" w:hAnsi="Arial" w:cs="Arial"/>
                <w:lang w:val="lt"/>
              </w:rPr>
              <w:t xml:space="preserve"> Duomenys duomenų bazėje bus saugomi mažiausiai </w:t>
            </w:r>
            <w:r>
              <w:rPr>
                <w:rFonts w:ascii="Arial" w:eastAsiaTheme="minorEastAsia" w:hAnsi="Arial" w:cs="Arial"/>
                <w:highlight w:val="yellow"/>
                <w:lang w:val="lt"/>
              </w:rPr>
              <w:t>&lt;įrašykite metų skaičių&gt;.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t"/>
              </w:rPr>
              <w:t xml:space="preserve"> </w:t>
            </w:r>
          </w:p>
        </w:tc>
      </w:tr>
      <w:tr w:rsidR="003C50B1" w:rsidRPr="00E755FA"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AR GALI DALYVAVIMAS REGISTRE BŪTI ŽALINGAS?</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5ACB0C68" w:rsidR="003C50B1" w:rsidRPr="003540A5" w:rsidRDefault="003C50B1" w:rsidP="00874C85">
            <w:pPr>
              <w:pStyle w:val="ListParagraph"/>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vaiko / paciento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3540A5" w:rsidRDefault="006A18FE">
      <w:pPr>
        <w:rPr>
          <w:sz w:val="10"/>
          <w:szCs w:val="10"/>
          <w:lang w:val="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jūsų vaikui / pacientui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lastRenderedPageBreak/>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0F285A6A" w14:textId="0D8522D7" w:rsidR="0071694C" w:rsidRPr="003540A5" w:rsidRDefault="00574C05" w:rsidP="00F961D7">
      <w:pPr>
        <w:ind w:right="122"/>
        <w:rPr>
          <w:rFonts w:ascii="Arial" w:eastAsiaTheme="minorEastAsia" w:hAnsi="Arial" w:cs="Arial"/>
          <w:b/>
          <w:bCs/>
          <w:lang w:val="lt"/>
        </w:rPr>
      </w:pPr>
      <w:r>
        <w:rPr>
          <w:rFonts w:ascii="Arial" w:hAnsi="Arial"/>
          <w:lang w:val="lt"/>
        </w:rPr>
        <w:lastRenderedPageBreak/>
        <w:t xml:space="preserve">  </w:t>
      </w:r>
      <w:r>
        <w:rPr>
          <w:rFonts w:ascii="Arial" w:hAnsi="Arial"/>
          <w:lang w:val="lt"/>
        </w:rPr>
        <w:br/>
        <w:t>Jei turite kitų klausimų apie registrą, susisiekite:</w:t>
      </w:r>
      <w:r>
        <w:rPr>
          <w:rFonts w:ascii="Arial" w:hAnsi="Arial"/>
          <w:b/>
          <w:bCs/>
          <w:lang w:val="lt"/>
        </w:rPr>
        <w:t xml:space="preserve"> </w:t>
      </w:r>
      <w:r>
        <w:rPr>
          <w:rFonts w:ascii="Arial" w:hAnsi="Arial"/>
          <w:b/>
          <w:bCs/>
          <w:highlight w:val="yellow"/>
          <w:lang w:val="lt"/>
        </w:rPr>
        <w:t>&lt;</w:t>
      </w:r>
      <w:r>
        <w:rPr>
          <w:rFonts w:ascii="Arial" w:hAnsi="Arial"/>
          <w:highlight w:val="yellow"/>
          <w:lang w:val="lt"/>
        </w:rPr>
        <w:t>nurodykite ERCT kontaktinio asmens vardą ir pavardę bei kontaktinius duomenis&gt;</w:t>
      </w:r>
    </w:p>
    <w:p w14:paraId="268AB75D" w14:textId="5456F7F8" w:rsidR="00C75DC7" w:rsidRPr="003540A5" w:rsidRDefault="00574C05" w:rsidP="001620AD">
      <w:pPr>
        <w:rPr>
          <w:rFonts w:ascii="Arial" w:eastAsiaTheme="minorEastAsia" w:hAnsi="Arial" w:cs="Arial"/>
          <w:b/>
          <w:bCs/>
          <w:lang w:val="lt"/>
        </w:rPr>
      </w:pPr>
      <w:r>
        <w:rPr>
          <w:rFonts w:ascii="Arial" w:eastAsiaTheme="minorEastAsia" w:hAnsi="Arial" w:cs="Arial"/>
          <w:b/>
          <w:bCs/>
          <w:lang w:val="lt"/>
        </w:rPr>
        <w:br w:type="page"/>
      </w:r>
    </w:p>
    <w:p w14:paraId="4387F241" w14:textId="77777777" w:rsidR="00C75DC7" w:rsidRPr="003540A5" w:rsidRDefault="00C75DC7" w:rsidP="003919D7">
      <w:pPr>
        <w:ind w:right="122"/>
        <w:rPr>
          <w:rFonts w:ascii="Arial" w:eastAsiaTheme="minorEastAsia" w:hAnsi="Arial" w:cs="Arial"/>
          <w:color w:val="0563C1" w:themeColor="hyperlink"/>
          <w:u w:val="single"/>
          <w:lang w:val="lt"/>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E755FA" w14:paraId="20E023EB" w14:textId="77777777" w:rsidTr="00C841E8">
        <w:trPr>
          <w:trHeight w:val="2117"/>
        </w:trPr>
        <w:tc>
          <w:tcPr>
            <w:tcW w:w="5000" w:type="pct"/>
            <w:shd w:val="clear" w:color="auto" w:fill="auto"/>
          </w:tcPr>
          <w:p w14:paraId="0961882B" w14:textId="37CF3ADC" w:rsidR="00BA3C9A" w:rsidRPr="003540A5"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t>INFORMUOTAS SUTIKIMAS</w:t>
            </w:r>
          </w:p>
          <w:p w14:paraId="11CB3B6D" w14:textId="3091B587" w:rsidR="004D7DD8" w:rsidRPr="003540A5"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3540A5" w:rsidRDefault="006B78BD" w:rsidP="00C841E8">
            <w:pPr>
              <w:spacing w:before="60"/>
              <w:rPr>
                <w:rFonts w:ascii="Arial" w:eastAsiaTheme="minorEastAsia" w:hAnsi="Arial" w:cs="Arial"/>
                <w:color w:val="4F81BC"/>
                <w:sz w:val="32"/>
                <w:szCs w:val="32"/>
                <w:lang w:val="es-419"/>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lt"/>
              </w:rPr>
              <w:t>Gimimo data (dd/mm/yyyy):  .. .. / .. .. / .. .. .. ..          ID numeris:………………………………………………</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3540A5"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l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lt"/>
              </w:rPr>
              <w:t xml:space="preserve"> Aš esu </w:t>
            </w:r>
            <w:r>
              <w:rPr>
                <w:rFonts w:ascii="Arial" w:hAnsi="Arial" w:cs="Arial"/>
                <w:sz w:val="21"/>
                <w:szCs w:val="21"/>
                <w:shd w:val="clear" w:color="auto" w:fill="FFFFFF" w:themeFill="background1"/>
                <w:lang w:val="lt"/>
              </w:rPr>
              <w:t>tėvas</w:t>
            </w:r>
            <w:r>
              <w:rPr>
                <w:rFonts w:ascii="Arial" w:hAnsi="Arial" w:cs="Arial"/>
                <w:noProof/>
                <w:color w:val="2B579A"/>
                <w:sz w:val="21"/>
                <w:szCs w:val="21"/>
                <w:shd w:val="clear" w:color="auto" w:fill="FFFFFF" w:themeFill="background1"/>
                <w:lang w:val="lt"/>
              </w:rPr>
              <w:t xml:space="preserve">     </w:t>
            </w:r>
            <w:r>
              <w:rPr>
                <w:rFonts w:ascii="Arial" w:hAnsi="Arial" w:cs="Arial"/>
                <w:noProof/>
                <w:color w:val="2B579A"/>
                <w:sz w:val="21"/>
                <w:szCs w:val="21"/>
                <w:shd w:val="clear" w:color="auto" w:fill="FFFFFF" w:themeFill="background1"/>
                <w:lang w:val="l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lt"/>
              </w:rPr>
              <w:t xml:space="preserve"> Aš</w:t>
            </w:r>
            <w:r>
              <w:rPr>
                <w:rFonts w:ascii="Arial" w:hAnsi="Arial" w:cs="Arial"/>
                <w:sz w:val="21"/>
                <w:szCs w:val="21"/>
                <w:lang w:val="lt"/>
              </w:rPr>
              <w:t xml:space="preserve"> esu teisėtas atstovas</w:t>
            </w:r>
            <w:r>
              <w:rPr>
                <w:rStyle w:val="FootnoteReference"/>
                <w:rFonts w:ascii="Arial" w:hAnsi="Arial" w:cs="Arial"/>
                <w:sz w:val="21"/>
                <w:szCs w:val="21"/>
                <w:lang w:val="lt"/>
              </w:rPr>
              <w:footnoteReference w:id="5"/>
            </w:r>
          </w:p>
          <w:p w14:paraId="612EB3F3" w14:textId="77777777" w:rsidR="00D815AA" w:rsidRPr="003540A5" w:rsidRDefault="00D815AA" w:rsidP="00D815AA">
            <w:pPr>
              <w:spacing w:before="120" w:after="120"/>
              <w:rPr>
                <w:rFonts w:ascii="Arial" w:hAnsi="Arial" w:cs="Arial"/>
                <w:bCs/>
                <w:sz w:val="21"/>
                <w:szCs w:val="21"/>
                <w:lang w:val="es-419"/>
              </w:rPr>
            </w:pPr>
          </w:p>
          <w:p w14:paraId="4FC05740" w14:textId="57BA4C50" w:rsidR="004D7DD8" w:rsidRPr="003540A5" w:rsidRDefault="00D815AA" w:rsidP="00D815AA">
            <w:pPr>
              <w:spacing w:before="120" w:after="120"/>
              <w:rPr>
                <w:rFonts w:ascii="Arial" w:hAnsi="Arial" w:cs="Arial"/>
                <w:sz w:val="21"/>
                <w:szCs w:val="21"/>
                <w:lang w:val="es-419"/>
              </w:rPr>
            </w:pPr>
            <w:r>
              <w:rPr>
                <w:rFonts w:ascii="Arial" w:hAnsi="Arial" w:cs="Arial"/>
                <w:sz w:val="21"/>
                <w:szCs w:val="21"/>
                <w:lang w:val="lt"/>
              </w:rPr>
              <w:t>Tėvo / teisinio atstovo vardas ir pavardė:   ……………………………………………………………</w:t>
            </w:r>
          </w:p>
        </w:tc>
      </w:tr>
    </w:tbl>
    <w:p w14:paraId="1CF40752" w14:textId="2729CAE4"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xml:space="preserve">. </w:t>
      </w:r>
    </w:p>
    <w:p w14:paraId="27C01088" w14:textId="58FE1DC3"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vaiko / paciento duomenų naudojimą. Mano visos abejonės buvo išsklaidytos padedant gydytojui.</w:t>
      </w:r>
      <w:r>
        <w:rPr>
          <w:rStyle w:val="eop"/>
          <w:rFonts w:ascii="Arial" w:hAnsi="Arial" w:cs="Arial"/>
          <w:sz w:val="21"/>
          <w:szCs w:val="21"/>
          <w:lang w:val="lt"/>
        </w:rPr>
        <w:t> </w:t>
      </w:r>
    </w:p>
    <w:p w14:paraId="0E46F5D2" w14:textId="72A72EAD"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vaiko / paciento dalyvavimas yra savanoriškas ir kad galiu bet kuriuo metu atšaukti savo sutikimą be jokio pagrindimo bei nepaveikdamas būsimos mano vaiko / paciento medicininės priežiūros.</w:t>
      </w:r>
    </w:p>
    <w:p w14:paraId="53513D8C" w14:textId="11A2B488"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vaiko / paciento duomenys būtų saugomi </w:t>
      </w:r>
      <w:r>
        <w:rPr>
          <w:rStyle w:val="normaltextrun"/>
          <w:rFonts w:ascii="Arial" w:hAnsi="Arial" w:cs="Arial"/>
          <w:sz w:val="21"/>
          <w:szCs w:val="21"/>
          <w:shd w:val="clear" w:color="auto" w:fill="FFFF00"/>
          <w:lang w:val="lt"/>
        </w:rPr>
        <w:t>&lt;registro pavadinimas&gt;</w:t>
      </w:r>
      <w:r>
        <w:rPr>
          <w:rStyle w:val="normaltextrun"/>
          <w:rFonts w:ascii="Arial" w:hAnsi="Arial" w:cs="Arial"/>
          <w:sz w:val="21"/>
          <w:szCs w:val="21"/>
          <w:lang w:val="lt"/>
        </w:rPr>
        <w:t>, 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38DAA8EB" w:rsidR="004D7DD8" w:rsidRPr="003540A5"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vaiko / paciento pseudoniminiai duomenys būtų tvarkomi anksčiau aprašytais tikslais.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vaiko / paciento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l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vaiko / paciento pseudoniminiai duomenys</w:t>
            </w:r>
            <w:r>
              <w:rPr>
                <w:rFonts w:ascii="Arial" w:hAnsi="Arial"/>
                <w:b/>
                <w:bCs/>
                <w:sz w:val="21"/>
                <w:lang w:val="lt"/>
              </w:rPr>
              <w:t xml:space="preserve"> </w:t>
            </w:r>
            <w:r>
              <w:rPr>
                <w:rFonts w:ascii="Arial" w:hAnsi="Arial"/>
                <w:b/>
                <w:bCs/>
                <w:sz w:val="21"/>
                <w:szCs w:val="21"/>
                <w:lang w:val="lt"/>
              </w:rPr>
              <w:t>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anchor distT="0" distB="0" distL="114300" distR="114300" simplePos="0" relativeHeight="251658242" behindDoc="0" locked="0" layoutInCell="1" allowOverlap="1" wp14:anchorId="4566AB2A" wp14:editId="032418DD">
                      <wp:simplePos x="0" y="0"/>
                      <wp:positionH relativeFrom="column">
                        <wp:posOffset>-31750</wp:posOffset>
                      </wp:positionH>
                      <wp:positionV relativeFrom="paragraph">
                        <wp:posOffset>-307340</wp:posOffset>
                      </wp:positionV>
                      <wp:extent cx="1607185" cy="43180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43180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2.5pt;margin-top:-24.2pt;width:126.55pt;height: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t"/>
                              </w:rPr>
                              <w:t>Neprivaloma, ERCT nuožiūra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vaiko / paciento pseudoniminiai duomenys būtų </w:t>
            </w:r>
            <w:r>
              <w:rPr>
                <w:rFonts w:ascii="Arial" w:eastAsiaTheme="minorEastAsia" w:hAnsi="Arial" w:cs="Arial"/>
                <w:b/>
                <w:bCs/>
                <w:sz w:val="21"/>
                <w:szCs w:val="21"/>
                <w:lang w:val="lt"/>
              </w:rPr>
              <w:t>susiejami su esamomis duomenų bazėmis / registrais</w:t>
            </w:r>
            <w:r>
              <w:rPr>
                <w:rFonts w:ascii="Arial" w:eastAsiaTheme="minorEastAsia" w:hAnsi="Arial" w:cs="Arial"/>
                <w:sz w:val="21"/>
                <w:szCs w:val="21"/>
                <w:lang w:val="lt"/>
              </w:rPr>
              <w:t xml:space="preserve"> siekiant pagerinti sveikatos priežiūrą.</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vaiko / paciento gydytojas dėl</w:t>
            </w:r>
            <w:r>
              <w:rPr>
                <w:rFonts w:ascii="Arial" w:eastAsiaTheme="minorEastAsia" w:hAnsi="Arial" w:cs="Arial"/>
                <w:b/>
                <w:bCs/>
                <w:sz w:val="21"/>
                <w:szCs w:val="21"/>
                <w:lang w:val="lt"/>
              </w:rPr>
              <w:t xml:space="preserve"> tyrimų projektų ir (arba) klinikinių tyrimų, susijusių su mano vaiko / paciento būkle.</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t"/>
              </w:rPr>
              <w:t xml:space="preserve">AŠ NORĖČIAU, KAD MANE INFORMUOTŲ </w:t>
            </w:r>
            <w:r>
              <w:rPr>
                <w:rFonts w:ascii="Arial" w:eastAsiaTheme="minorEastAsia" w:hAnsi="Arial" w:cs="Arial"/>
                <w:sz w:val="21"/>
                <w:szCs w:val="21"/>
                <w:lang w:val="lt"/>
              </w:rPr>
              <w:t xml:space="preserve">mano vaiko / paciento gydytojas </w:t>
            </w:r>
            <w:r>
              <w:rPr>
                <w:rFonts w:ascii="Arial" w:eastAsiaTheme="minorEastAsia" w:hAnsi="Arial" w:cs="Arial"/>
                <w:b/>
                <w:bCs/>
                <w:sz w:val="21"/>
                <w:szCs w:val="21"/>
                <w:lang w:val="lt"/>
              </w:rPr>
              <w:t>apie bet kokius atsitiktinius radinius</w:t>
            </w:r>
            <w:r>
              <w:rPr>
                <w:rFonts w:ascii="Arial" w:eastAsiaTheme="minorEastAsia" w:hAnsi="Arial" w:cs="Arial"/>
                <w:sz w:val="21"/>
                <w:szCs w:val="21"/>
                <w:lang w:val="lt"/>
              </w:rPr>
              <w:t xml:space="preserve">, tiesiogiai susijusius su mano asmenine sveikata arba mano šeimos narių sveikata.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3540A5"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lt"/>
              </w:rPr>
              <w:lastRenderedPageBreak/>
              <w:t xml:space="preserve">TĖVAI / TEISINIS ATSTOVAS </w:t>
            </w:r>
          </w:p>
          <w:p w14:paraId="2CE8F8F5" w14:textId="77777777" w:rsidR="004D7DD8" w:rsidRPr="003540A5"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3540A5" w:rsidRDefault="004D7DD8" w:rsidP="00C841E8">
            <w:pPr>
              <w:rPr>
                <w:rFonts w:ascii="Arial" w:eastAsiaTheme="minorEastAsia" w:hAnsi="Arial" w:cs="Arial"/>
                <w:sz w:val="21"/>
                <w:szCs w:val="21"/>
                <w:lang w:val="es-419"/>
              </w:rPr>
            </w:pPr>
          </w:p>
          <w:p w14:paraId="1F5531E1" w14:textId="77777777" w:rsidR="004D7DD8" w:rsidRPr="003540A5" w:rsidRDefault="004D7DD8" w:rsidP="00C841E8">
            <w:pPr>
              <w:pStyle w:val="BodyText"/>
              <w:ind w:firstLine="0"/>
              <w:rPr>
                <w:rFonts w:ascii="Arial" w:hAnsi="Arial" w:cs="Arial"/>
                <w:sz w:val="21"/>
                <w:szCs w:val="21"/>
                <w:lang w:val="es-419"/>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3540A5"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3540A5" w:rsidRDefault="004D7DD8" w:rsidP="00C841E8">
            <w:pPr>
              <w:pStyle w:val="BodyText"/>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E9E1" w14:textId="77777777" w:rsidR="006A4F20" w:rsidRDefault="006A4F20" w:rsidP="009D7129">
      <w:r>
        <w:separator/>
      </w:r>
    </w:p>
  </w:endnote>
  <w:endnote w:type="continuationSeparator" w:id="0">
    <w:p w14:paraId="76315A43" w14:textId="77777777" w:rsidR="006A4F20" w:rsidRDefault="006A4F20" w:rsidP="009D7129">
      <w:r>
        <w:continuationSeparator/>
      </w:r>
    </w:p>
  </w:endnote>
  <w:endnote w:type="continuationNotice" w:id="1">
    <w:p w14:paraId="3C3A1FC4" w14:textId="77777777" w:rsidR="006A4F20" w:rsidRDefault="006A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4ABB" w14:textId="77777777" w:rsidR="006A4F20" w:rsidRDefault="006A4F20" w:rsidP="009D7129">
      <w:r>
        <w:separator/>
      </w:r>
    </w:p>
  </w:footnote>
  <w:footnote w:type="continuationSeparator" w:id="0">
    <w:p w14:paraId="0855531B" w14:textId="77777777" w:rsidR="006A4F20" w:rsidRDefault="006A4F20" w:rsidP="009D7129">
      <w:r>
        <w:continuationSeparator/>
      </w:r>
    </w:p>
  </w:footnote>
  <w:footnote w:type="continuationNotice" w:id="1">
    <w:p w14:paraId="6167E03A" w14:textId="77777777" w:rsidR="006A4F20" w:rsidRDefault="006A4F20"/>
  </w:footnote>
  <w:footnote w:id="2">
    <w:p w14:paraId="59A54AFF" w14:textId="77777777" w:rsidR="00DC517F" w:rsidRPr="00FF7BAD" w:rsidRDefault="00DC517F" w:rsidP="00DC517F">
      <w:pPr>
        <w:pStyle w:val="FootnoteText"/>
      </w:pPr>
      <w:r>
        <w:rPr>
          <w:rStyle w:val="FootnoteReference"/>
          <w:lang w:val="lt"/>
        </w:rPr>
        <w:footnoteRef/>
      </w:r>
      <w:r>
        <w:rPr>
          <w:lang w:val="lt"/>
        </w:rPr>
        <w:t xml:space="preserve"> </w:t>
      </w:r>
      <w:r>
        <w:rPr>
          <w:rFonts w:ascii="Arial" w:hAnsi="Arial"/>
          <w:lang w:val="lt"/>
        </w:rPr>
        <w:t>Suaugusį asmenį, kurį teisėtai globojate</w:t>
      </w:r>
    </w:p>
  </w:footnote>
  <w:footnote w:id="3">
    <w:p w14:paraId="04599156" w14:textId="087A0494" w:rsidR="00685815" w:rsidRPr="003540A5" w:rsidRDefault="00685815" w:rsidP="005C0736">
      <w:pPr>
        <w:pStyle w:val="FootnoteText"/>
        <w:ind w:left="142" w:hanging="142"/>
        <w:jc w:val="both"/>
        <w:rPr>
          <w:rFonts w:ascii="Arial" w:hAnsi="Arial" w:cs="Arial"/>
          <w:b/>
          <w:bCs/>
          <w:highlight w:val="cyan"/>
          <w:lang w:val="lt"/>
        </w:rPr>
      </w:pPr>
      <w:r>
        <w:rPr>
          <w:rStyle w:val="FootnoteReference"/>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w:t>
      </w:r>
      <w:r>
        <w:rPr>
          <w:rFonts w:ascii="Arial" w:hAnsi="Arial" w:cs="Arial"/>
          <w:lang w:val="lt"/>
        </w:rPr>
        <w:t xml:space="preserve">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4">
    <w:p w14:paraId="47573E99" w14:textId="1F50399E" w:rsidR="00062B0B" w:rsidRPr="003540A5" w:rsidRDefault="00062B0B">
      <w:pPr>
        <w:pStyle w:val="FootnoteText"/>
        <w:rPr>
          <w:rFonts w:ascii="Arial" w:hAnsi="Arial" w:cs="Arial"/>
          <w:sz w:val="16"/>
          <w:szCs w:val="16"/>
          <w:lang w:val="lt"/>
        </w:rPr>
      </w:pPr>
      <w:r>
        <w:rPr>
          <w:rStyle w:val="FootnoteReference"/>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 w:id="5">
    <w:p w14:paraId="16C5B649" w14:textId="77777777" w:rsidR="00D815AA" w:rsidRPr="003540A5" w:rsidRDefault="00D815AA" w:rsidP="00D815AA">
      <w:pPr>
        <w:jc w:val="both"/>
        <w:rPr>
          <w:rFonts w:ascii="Arial" w:eastAsia="Times New Roman" w:hAnsi="Arial" w:cs="Arial"/>
          <w:i/>
          <w:sz w:val="18"/>
          <w:szCs w:val="18"/>
          <w:lang w:val="lt"/>
        </w:rPr>
      </w:pPr>
      <w:r>
        <w:rPr>
          <w:rStyle w:val="FootnoteReference"/>
          <w:rFonts w:ascii="Arial" w:hAnsi="Arial" w:cs="Arial"/>
          <w:sz w:val="18"/>
          <w:szCs w:val="18"/>
          <w:lang w:val="lt"/>
        </w:rPr>
        <w:footnoteRef/>
      </w:r>
      <w:r>
        <w:rPr>
          <w:rFonts w:ascii="Arial" w:hAnsi="Arial" w:cs="Arial"/>
          <w:sz w:val="18"/>
          <w:szCs w:val="18"/>
          <w:lang w:val="lt"/>
        </w:rPr>
        <w:t xml:space="preserve"> </w:t>
      </w:r>
      <w:r>
        <w:rPr>
          <w:rFonts w:ascii="Arial" w:hAnsi="Arial" w:cs="Arial"/>
          <w:i/>
          <w:iCs/>
          <w:sz w:val="18"/>
          <w:szCs w:val="18"/>
          <w:lang w:val="lt"/>
        </w:rPr>
        <w:t xml:space="preserve">Pacientai, kurie patys negali sutikti (dėl amžiaus, teisinės nekompetencijos ar psichinės nekompetencijos), taip pat turi būti įtraukti į informavimo procesą tiek, kiek tai įmanoma pagal jų supratimo laipsnį ir brandą. Amžius, nuo kurio pripažįstamas gebėjimas sutikti tvarkyti duomenis, priklauso nuo nacionalinių teisės aktų. Pilnametystės sulaukusių pilnamečių bus paprašyta duoti sutikimą tęsti dalyvavimą registre. Poreikis prašyti sutikimo visų asmenų, kuriems tenka paciento tėvų pareiga, priklauso nuo nacionalinių teisės aktų. Asmenys, prisiimantys paciento tėvų atsakomybę, pasirašo šį sutikimą įvairiuose (dublikuojamuose) dokumentuose.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0A5"/>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FD7"/>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5F06"/>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4F20"/>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3CD4"/>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5FA"/>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4CD6CABD-990D-45C7-B3E6-A66B531B358B}"/>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